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E4" w:rsidRDefault="005349E4" w:rsidP="00772E93">
      <w:pPr>
        <w:spacing w:line="360" w:lineRule="auto"/>
        <w:ind w:right="140"/>
        <w:jc w:val="both"/>
        <w:rPr>
          <w:rFonts w:ascii="Arial" w:hAnsi="Arial" w:cs="Arial"/>
        </w:rPr>
      </w:pPr>
      <w:smartTag w:uri="urn:schemas-microsoft-com:office:smarttags" w:element="date">
        <w:smartTagPr>
          <w:attr w:name="Year" w:val="2017"/>
          <w:attr w:name="Day" w:val="7"/>
          <w:attr w:name="Month" w:val="9"/>
          <w:attr w:name="ls" w:val="trans"/>
        </w:smartTagPr>
        <w:r>
          <w:rPr>
            <w:rFonts w:ascii="Arial" w:hAnsi="Arial" w:cs="Arial"/>
          </w:rPr>
          <w:t>7 de septiembre de 2017</w:t>
        </w:r>
      </w:smartTag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0"/>
          <w:szCs w:val="20"/>
        </w:rPr>
        <w:t>|  ALTA VELOCIDAD PARA NAVARRA</w:t>
      </w:r>
    </w:p>
    <w:p w:rsidR="005349E4" w:rsidRPr="001F2048" w:rsidRDefault="005349E4" w:rsidP="00772E93">
      <w:pPr>
        <w:rPr>
          <w:rFonts w:ascii="Arial" w:hAnsi="Arial" w:cs="Arial"/>
          <w:b/>
          <w:color w:val="035E9A"/>
          <w:sz w:val="48"/>
          <w:szCs w:val="48"/>
        </w:rPr>
      </w:pPr>
      <w:r>
        <w:rPr>
          <w:rFonts w:ascii="Arial" w:hAnsi="Arial" w:cs="Arial"/>
          <w:b/>
          <w:color w:val="035E9A"/>
          <w:sz w:val="48"/>
          <w:szCs w:val="48"/>
        </w:rPr>
        <w:t>Esparza</w:t>
      </w:r>
      <w:r w:rsidRPr="001F2048">
        <w:rPr>
          <w:rFonts w:ascii="Arial" w:hAnsi="Arial" w:cs="Arial"/>
          <w:b/>
          <w:color w:val="035E9A"/>
          <w:sz w:val="48"/>
          <w:szCs w:val="48"/>
        </w:rPr>
        <w:t xml:space="preserve"> </w:t>
      </w:r>
      <w:r>
        <w:rPr>
          <w:rFonts w:ascii="Arial" w:hAnsi="Arial" w:cs="Arial"/>
          <w:b/>
          <w:color w:val="035E9A"/>
          <w:sz w:val="48"/>
          <w:szCs w:val="48"/>
        </w:rPr>
        <w:t>pedirá el lunes a De la Serna que inicie los pasos para licitar obras del TAV antes de final de 2017</w:t>
      </w:r>
    </w:p>
    <w:p w:rsidR="005349E4" w:rsidRDefault="005349E4" w:rsidP="00772E93">
      <w:pPr>
        <w:spacing w:line="120" w:lineRule="auto"/>
        <w:jc w:val="both"/>
        <w:rPr>
          <w:rFonts w:ascii="Georgia" w:hAnsi="Georgia" w:cs="Georgia"/>
          <w:b/>
          <w:sz w:val="44"/>
          <w:szCs w:val="44"/>
        </w:rPr>
      </w:pPr>
    </w:p>
    <w:p w:rsidR="005349E4" w:rsidRPr="009D0AD0" w:rsidRDefault="005349E4" w:rsidP="001F2048">
      <w:pPr>
        <w:numPr>
          <w:ilvl w:val="0"/>
          <w:numId w:val="2"/>
        </w:numPr>
        <w:spacing w:line="276" w:lineRule="auto"/>
        <w:rPr>
          <w:b/>
        </w:rPr>
      </w:pPr>
      <w:r>
        <w:rPr>
          <w:rFonts w:ascii="Arial" w:hAnsi="Arial" w:cs="Arial"/>
          <w:b/>
          <w:sz w:val="26"/>
          <w:szCs w:val="26"/>
        </w:rPr>
        <w:t>El presidente de UPN hará valer su acuerdo presupuestario para lograr un impulso inmediato al corredor de alta velocidad</w:t>
      </w:r>
    </w:p>
    <w:p w:rsidR="005349E4" w:rsidRPr="00FF6F9F" w:rsidRDefault="005349E4" w:rsidP="001F2048">
      <w:pPr>
        <w:numPr>
          <w:ilvl w:val="0"/>
          <w:numId w:val="2"/>
        </w:numPr>
        <w:spacing w:line="276" w:lineRule="auto"/>
        <w:rPr>
          <w:b/>
        </w:rPr>
      </w:pPr>
      <w:r>
        <w:rPr>
          <w:rFonts w:ascii="Arial" w:hAnsi="Arial" w:cs="Arial"/>
          <w:b/>
          <w:sz w:val="26"/>
          <w:szCs w:val="26"/>
        </w:rPr>
        <w:t xml:space="preserve">Tras la negativa de los socios del Gobierno, urgen a </w:t>
      </w:r>
      <w:proofErr w:type="spellStart"/>
      <w:r>
        <w:rPr>
          <w:rFonts w:ascii="Arial" w:hAnsi="Arial" w:cs="Arial"/>
          <w:b/>
          <w:sz w:val="26"/>
          <w:szCs w:val="26"/>
        </w:rPr>
        <w:t>Ayerdi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a firmar de inmediato el Convenio con Madrid</w:t>
      </w:r>
    </w:p>
    <w:p w:rsidR="005349E4" w:rsidRPr="00035F01" w:rsidRDefault="005349E4" w:rsidP="00D811CA">
      <w:pPr>
        <w:spacing w:line="276" w:lineRule="auto"/>
        <w:rPr>
          <w:b/>
        </w:rPr>
      </w:pPr>
    </w:p>
    <w:p w:rsidR="005349E4" w:rsidRDefault="005349E4" w:rsidP="0053118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El presidente de UPN, Javier Esparza, pedirá este lunes al ministro de Fomento, Íñigo de la Serna, </w:t>
      </w:r>
      <w:r w:rsidRPr="003F7E2C">
        <w:rPr>
          <w:rFonts w:ascii="Georgia" w:hAnsi="Georgia" w:cs="Georgia"/>
          <w:b/>
          <w:sz w:val="22"/>
          <w:szCs w:val="22"/>
        </w:rPr>
        <w:t>“el impulso inmediato del TAV para poder licitar obras antes de que acabe este año 2017 y cumplir</w:t>
      </w:r>
      <w:r>
        <w:rPr>
          <w:rFonts w:ascii="Georgia" w:hAnsi="Georgia" w:cs="Georgia"/>
          <w:b/>
          <w:sz w:val="22"/>
          <w:szCs w:val="22"/>
        </w:rPr>
        <w:t xml:space="preserve"> así</w:t>
      </w:r>
      <w:r w:rsidRPr="003F7E2C">
        <w:rPr>
          <w:rFonts w:ascii="Georgia" w:hAnsi="Georgia" w:cs="Georgia"/>
          <w:b/>
          <w:sz w:val="22"/>
          <w:szCs w:val="22"/>
        </w:rPr>
        <w:t xml:space="preserve"> el acuerdo presupuestario con UPN”</w:t>
      </w:r>
      <w:r w:rsidRPr="00EA37C1">
        <w:rPr>
          <w:rFonts w:ascii="Georgia" w:hAnsi="Georgia" w:cs="Georgia"/>
          <w:sz w:val="22"/>
          <w:szCs w:val="22"/>
        </w:rPr>
        <w:t>.</w:t>
      </w:r>
    </w:p>
    <w:p w:rsidR="005349E4" w:rsidRDefault="005349E4" w:rsidP="0053118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:rsidR="005349E4" w:rsidRDefault="005349E4" w:rsidP="00D811CA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1A5766">
        <w:rPr>
          <w:rFonts w:ascii="Georgia" w:hAnsi="Georgia" w:cs="Georgia"/>
          <w:b/>
          <w:sz w:val="22"/>
          <w:szCs w:val="22"/>
        </w:rPr>
        <w:t>“Llevamos meses y meses hablando del TAV y ha llegado el momento de la verdad, se ha terminado la incertidumbre y ya vale de marear la perdiz y de jugar con el interés general de la sociedad navarra”</w:t>
      </w:r>
      <w:r>
        <w:rPr>
          <w:rFonts w:ascii="Georgia" w:hAnsi="Georgia" w:cs="Georgia"/>
          <w:sz w:val="22"/>
          <w:szCs w:val="22"/>
        </w:rPr>
        <w:t>, ha afirmado Esparza.</w:t>
      </w:r>
    </w:p>
    <w:p w:rsidR="005349E4" w:rsidRDefault="005349E4" w:rsidP="00D811CA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:rsidR="005349E4" w:rsidRPr="009D0AD0" w:rsidRDefault="002F35EB" w:rsidP="00D811CA">
      <w:pPr>
        <w:spacing w:line="276" w:lineRule="auto"/>
        <w:jc w:val="both"/>
        <w:rPr>
          <w:rFonts w:ascii="Georgia" w:hAnsi="Georgia" w:cs="Georgia"/>
          <w:b/>
          <w:sz w:val="22"/>
          <w:szCs w:val="22"/>
        </w:rPr>
      </w:pPr>
      <w:r w:rsidRPr="002F35EB">
        <w:rPr>
          <w:rFonts w:ascii="Georgia" w:hAnsi="Georgia" w:cs="Georgia"/>
          <w:sz w:val="22"/>
          <w:szCs w:val="22"/>
        </w:rPr>
        <w:t>Para el presidente de los regionalistas,</w:t>
      </w:r>
      <w:r>
        <w:rPr>
          <w:rFonts w:ascii="Georgia" w:hAnsi="Georgia" w:cs="Georgia"/>
          <w:b/>
          <w:sz w:val="22"/>
          <w:szCs w:val="22"/>
        </w:rPr>
        <w:t xml:space="preserve"> “h</w:t>
      </w:r>
      <w:r w:rsidR="005349E4" w:rsidRPr="009D0AD0">
        <w:rPr>
          <w:rFonts w:ascii="Georgia" w:hAnsi="Georgia" w:cs="Georgia"/>
          <w:b/>
          <w:sz w:val="22"/>
          <w:szCs w:val="22"/>
        </w:rPr>
        <w:t xml:space="preserve">a quedado demostrado que </w:t>
      </w:r>
      <w:proofErr w:type="spellStart"/>
      <w:r w:rsidR="005349E4" w:rsidRPr="009D0AD0">
        <w:rPr>
          <w:rFonts w:ascii="Georgia" w:hAnsi="Georgia" w:cs="Georgia"/>
          <w:b/>
          <w:sz w:val="22"/>
          <w:szCs w:val="22"/>
        </w:rPr>
        <w:t>Bildu</w:t>
      </w:r>
      <w:proofErr w:type="spellEnd"/>
      <w:r w:rsidR="005349E4" w:rsidRPr="009D0AD0">
        <w:rPr>
          <w:rFonts w:ascii="Georgia" w:hAnsi="Georgia" w:cs="Georgia"/>
          <w:b/>
          <w:sz w:val="22"/>
          <w:szCs w:val="22"/>
        </w:rPr>
        <w:t xml:space="preserve">, Podemos e IE no quieren </w:t>
      </w:r>
      <w:r>
        <w:rPr>
          <w:rFonts w:ascii="Georgia" w:hAnsi="Georgia" w:cs="Georgia"/>
          <w:b/>
          <w:sz w:val="22"/>
          <w:szCs w:val="22"/>
        </w:rPr>
        <w:t>la alta velocidad para Navarra”</w:t>
      </w:r>
      <w:r w:rsidRPr="002F35EB">
        <w:rPr>
          <w:rFonts w:ascii="Georgia" w:hAnsi="Georgia" w:cs="Georgia"/>
          <w:sz w:val="22"/>
          <w:szCs w:val="22"/>
        </w:rPr>
        <w:t xml:space="preserve">, por lo que, </w:t>
      </w:r>
      <w:r>
        <w:rPr>
          <w:rFonts w:ascii="Georgia" w:hAnsi="Georgia" w:cs="Georgia"/>
          <w:b/>
          <w:sz w:val="22"/>
          <w:szCs w:val="22"/>
        </w:rPr>
        <w:t>“a</w:t>
      </w:r>
      <w:r w:rsidR="005349E4" w:rsidRPr="009D0AD0">
        <w:rPr>
          <w:rFonts w:ascii="Georgia" w:hAnsi="Georgia" w:cs="Georgia"/>
          <w:b/>
          <w:sz w:val="22"/>
          <w:szCs w:val="22"/>
        </w:rPr>
        <w:t>nte es</w:t>
      </w:r>
      <w:r>
        <w:rPr>
          <w:rFonts w:ascii="Georgia" w:hAnsi="Georgia" w:cs="Georgia"/>
          <w:b/>
          <w:sz w:val="22"/>
          <w:szCs w:val="22"/>
        </w:rPr>
        <w:t>t</w:t>
      </w:r>
      <w:r w:rsidR="005349E4" w:rsidRPr="009D0AD0">
        <w:rPr>
          <w:rFonts w:ascii="Georgia" w:hAnsi="Georgia" w:cs="Georgia"/>
          <w:b/>
          <w:sz w:val="22"/>
          <w:szCs w:val="22"/>
        </w:rPr>
        <w:t>a actitud</w:t>
      </w:r>
      <w:r w:rsidRPr="002F35EB">
        <w:rPr>
          <w:rFonts w:ascii="Georgia" w:hAnsi="Georgia" w:cs="Georgia"/>
          <w:sz w:val="22"/>
          <w:szCs w:val="22"/>
        </w:rPr>
        <w:t>”</w:t>
      </w:r>
      <w:r w:rsidR="005349E4" w:rsidRPr="002F35EB">
        <w:rPr>
          <w:rFonts w:ascii="Georgia" w:hAnsi="Georgia" w:cs="Georgia"/>
          <w:sz w:val="22"/>
          <w:szCs w:val="22"/>
        </w:rPr>
        <w:t>,</w:t>
      </w:r>
      <w:r w:rsidRPr="002F35EB">
        <w:rPr>
          <w:rFonts w:ascii="Georgia" w:hAnsi="Georgia" w:cs="Georgia"/>
          <w:sz w:val="22"/>
          <w:szCs w:val="22"/>
        </w:rPr>
        <w:t xml:space="preserve"> ha urgido </w:t>
      </w:r>
      <w:r w:rsidR="005349E4" w:rsidRPr="002F35EB">
        <w:rPr>
          <w:rFonts w:ascii="Georgia" w:hAnsi="Georgia" w:cs="Georgia"/>
          <w:sz w:val="22"/>
          <w:szCs w:val="22"/>
        </w:rPr>
        <w:t>al vicepresidente económico</w:t>
      </w:r>
      <w:r w:rsidR="005349E4" w:rsidRPr="009D0AD0">
        <w:rPr>
          <w:rFonts w:ascii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Georgia"/>
          <w:b/>
          <w:sz w:val="22"/>
          <w:szCs w:val="22"/>
        </w:rPr>
        <w:t xml:space="preserve">“a </w:t>
      </w:r>
      <w:r w:rsidR="005349E4" w:rsidRPr="009D0AD0">
        <w:rPr>
          <w:rFonts w:ascii="Georgia" w:hAnsi="Georgia" w:cs="Georgia"/>
          <w:b/>
          <w:sz w:val="22"/>
          <w:szCs w:val="22"/>
        </w:rPr>
        <w:t>que se sume al Gobierno de España y entre ambos desarrollen esta infraestructura”.</w:t>
      </w:r>
    </w:p>
    <w:p w:rsidR="005349E4" w:rsidRDefault="005349E4" w:rsidP="00D811CA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:rsidR="005349E4" w:rsidRDefault="005349E4" w:rsidP="00D811CA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Además, ha manifestado que </w:t>
      </w:r>
      <w:r w:rsidRPr="009D0AD0">
        <w:rPr>
          <w:rFonts w:ascii="Georgia" w:hAnsi="Georgia" w:cs="Georgia"/>
          <w:b/>
          <w:sz w:val="22"/>
          <w:szCs w:val="22"/>
        </w:rPr>
        <w:t>“para</w:t>
      </w:r>
      <w:r>
        <w:rPr>
          <w:rFonts w:ascii="Georgia" w:hAnsi="Georgia" w:cs="Georgia"/>
          <w:sz w:val="22"/>
          <w:szCs w:val="22"/>
        </w:rPr>
        <w:t xml:space="preserve"> </w:t>
      </w:r>
      <w:r w:rsidRPr="001A5766">
        <w:rPr>
          <w:rFonts w:ascii="Georgia" w:hAnsi="Georgia" w:cs="Georgia"/>
          <w:b/>
          <w:sz w:val="22"/>
          <w:szCs w:val="22"/>
        </w:rPr>
        <w:t>UPN los tiempos y los plazos</w:t>
      </w:r>
      <w:r>
        <w:rPr>
          <w:rFonts w:ascii="Georgia" w:hAnsi="Georgia" w:cs="Georgia"/>
          <w:b/>
          <w:sz w:val="22"/>
          <w:szCs w:val="22"/>
        </w:rPr>
        <w:t xml:space="preserve"> acordados</w:t>
      </w:r>
      <w:r w:rsidRPr="001A5766">
        <w:rPr>
          <w:rFonts w:ascii="Georgia" w:hAnsi="Georgia" w:cs="Georgia"/>
          <w:b/>
          <w:sz w:val="22"/>
          <w:szCs w:val="22"/>
        </w:rPr>
        <w:t xml:space="preserve"> son importantes</w:t>
      </w:r>
      <w:r>
        <w:rPr>
          <w:rFonts w:ascii="Georgia" w:hAnsi="Georgia" w:cs="Georgia"/>
          <w:b/>
          <w:sz w:val="22"/>
          <w:szCs w:val="22"/>
        </w:rPr>
        <w:t xml:space="preserve"> y no pueden aplazarse más</w:t>
      </w:r>
      <w:r w:rsidRPr="001A5766">
        <w:rPr>
          <w:rFonts w:ascii="Georgia" w:hAnsi="Georgia" w:cs="Georgia"/>
          <w:b/>
          <w:sz w:val="22"/>
          <w:szCs w:val="22"/>
        </w:rPr>
        <w:t>”</w:t>
      </w:r>
      <w:r w:rsidRPr="001A5766">
        <w:rPr>
          <w:rFonts w:ascii="Georgia" w:hAnsi="Georgia" w:cs="Georgia"/>
          <w:sz w:val="22"/>
          <w:szCs w:val="22"/>
        </w:rPr>
        <w:t>.</w:t>
      </w:r>
      <w:r>
        <w:rPr>
          <w:rFonts w:ascii="Georgia" w:hAnsi="Georgia" w:cs="Georgia"/>
          <w:sz w:val="22"/>
          <w:szCs w:val="22"/>
        </w:rPr>
        <w:t xml:space="preserve"> </w:t>
      </w:r>
    </w:p>
    <w:p w:rsidR="005349E4" w:rsidRDefault="005349E4" w:rsidP="0053118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:rsidR="005349E4" w:rsidRDefault="005349E4" w:rsidP="0053118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Esparza ha dejado claro que </w:t>
      </w:r>
      <w:r w:rsidRPr="003F7E2C">
        <w:rPr>
          <w:rFonts w:ascii="Georgia" w:hAnsi="Georgia" w:cs="Georgia"/>
          <w:b/>
          <w:sz w:val="22"/>
          <w:szCs w:val="22"/>
        </w:rPr>
        <w:t xml:space="preserve">“el Gobierno de España es quien tiene la competencia en materia ferroviaria y UPN ha llegado </w:t>
      </w:r>
      <w:r>
        <w:rPr>
          <w:rFonts w:ascii="Georgia" w:hAnsi="Georgia" w:cs="Georgia"/>
          <w:b/>
          <w:sz w:val="22"/>
          <w:szCs w:val="22"/>
        </w:rPr>
        <w:t xml:space="preserve">con él </w:t>
      </w:r>
      <w:r w:rsidRPr="003F7E2C">
        <w:rPr>
          <w:rFonts w:ascii="Georgia" w:hAnsi="Georgia" w:cs="Georgia"/>
          <w:b/>
          <w:sz w:val="22"/>
          <w:szCs w:val="22"/>
        </w:rPr>
        <w:t>a un acuerdo presupuestario que recoge, entre otras medidas, la llegada de la alta velocidad a Navarra</w:t>
      </w:r>
      <w:r>
        <w:rPr>
          <w:rFonts w:ascii="Georgia" w:hAnsi="Georgia" w:cs="Georgia"/>
          <w:b/>
          <w:sz w:val="22"/>
          <w:szCs w:val="22"/>
        </w:rPr>
        <w:t>. Ese acuerdo se va a cumplir</w:t>
      </w:r>
      <w:r w:rsidRPr="003F7E2C">
        <w:rPr>
          <w:rFonts w:ascii="Georgia" w:hAnsi="Georgia" w:cs="Georgia"/>
          <w:b/>
          <w:sz w:val="22"/>
          <w:szCs w:val="22"/>
        </w:rPr>
        <w:t>”</w:t>
      </w:r>
      <w:r>
        <w:rPr>
          <w:rFonts w:ascii="Georgia" w:hAnsi="Georgia" w:cs="Georgia"/>
          <w:sz w:val="22"/>
          <w:szCs w:val="22"/>
        </w:rPr>
        <w:t>.</w:t>
      </w:r>
    </w:p>
    <w:p w:rsidR="005349E4" w:rsidRDefault="005349E4" w:rsidP="0053118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:rsidR="005349E4" w:rsidRDefault="005349E4" w:rsidP="0053118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256583">
        <w:rPr>
          <w:rFonts w:ascii="Georgia" w:hAnsi="Georgia" w:cs="Georgia"/>
          <w:sz w:val="22"/>
          <w:szCs w:val="22"/>
        </w:rPr>
        <w:t>El presidente de UPN ha recordado que</w:t>
      </w:r>
      <w:r>
        <w:rPr>
          <w:rFonts w:ascii="Georgia" w:hAnsi="Georgia" w:cs="Georgia"/>
          <w:b/>
          <w:sz w:val="22"/>
          <w:szCs w:val="22"/>
        </w:rPr>
        <w:t xml:space="preserve"> </w:t>
      </w:r>
      <w:r w:rsidRPr="003F7E2C">
        <w:rPr>
          <w:rFonts w:ascii="Georgia" w:hAnsi="Georgia" w:cs="Georgia"/>
          <w:b/>
          <w:sz w:val="22"/>
          <w:szCs w:val="22"/>
        </w:rPr>
        <w:t>“</w:t>
      </w:r>
      <w:r>
        <w:rPr>
          <w:rFonts w:ascii="Georgia" w:hAnsi="Georgia" w:cs="Georgia"/>
          <w:b/>
          <w:sz w:val="22"/>
          <w:szCs w:val="22"/>
        </w:rPr>
        <w:t>s</w:t>
      </w:r>
      <w:r w:rsidRPr="003F7E2C">
        <w:rPr>
          <w:rFonts w:ascii="Georgia" w:hAnsi="Georgia" w:cs="Georgia"/>
          <w:b/>
          <w:sz w:val="22"/>
          <w:szCs w:val="22"/>
        </w:rPr>
        <w:t>i no es por ese acuerdo</w:t>
      </w:r>
      <w:r>
        <w:rPr>
          <w:rFonts w:ascii="Georgia" w:hAnsi="Georgia" w:cs="Georgia"/>
          <w:b/>
          <w:sz w:val="22"/>
          <w:szCs w:val="22"/>
        </w:rPr>
        <w:t>,</w:t>
      </w:r>
      <w:r w:rsidRPr="003F7E2C">
        <w:rPr>
          <w:rFonts w:ascii="Georgia" w:hAnsi="Georgia" w:cs="Georgia"/>
          <w:b/>
          <w:sz w:val="22"/>
          <w:szCs w:val="22"/>
        </w:rPr>
        <w:t xml:space="preserve"> hoy no estaríamos hablando del TAV porque tanto </w:t>
      </w:r>
      <w:proofErr w:type="spellStart"/>
      <w:r w:rsidRPr="003F7E2C">
        <w:rPr>
          <w:rFonts w:ascii="Georgia" w:hAnsi="Georgia" w:cs="Georgia"/>
          <w:b/>
          <w:sz w:val="22"/>
          <w:szCs w:val="22"/>
        </w:rPr>
        <w:t>Barkos</w:t>
      </w:r>
      <w:proofErr w:type="spellEnd"/>
      <w:r w:rsidRPr="003F7E2C">
        <w:rPr>
          <w:rFonts w:ascii="Georgia" w:hAnsi="Georgia" w:cs="Georgia"/>
          <w:b/>
          <w:sz w:val="22"/>
          <w:szCs w:val="22"/>
        </w:rPr>
        <w:t xml:space="preserve"> como </w:t>
      </w:r>
      <w:proofErr w:type="spellStart"/>
      <w:r w:rsidRPr="003F7E2C">
        <w:rPr>
          <w:rFonts w:ascii="Georgia" w:hAnsi="Georgia" w:cs="Georgia"/>
          <w:b/>
          <w:sz w:val="22"/>
          <w:szCs w:val="22"/>
        </w:rPr>
        <w:t>Ayerdi</w:t>
      </w:r>
      <w:proofErr w:type="spellEnd"/>
      <w:r w:rsidRPr="003F7E2C">
        <w:rPr>
          <w:rFonts w:ascii="Georgia" w:hAnsi="Georgia" w:cs="Georgia"/>
          <w:b/>
          <w:sz w:val="22"/>
          <w:szCs w:val="22"/>
        </w:rPr>
        <w:t xml:space="preserve"> estaban enfrascados en otras cosas</w:t>
      </w:r>
      <w:r>
        <w:rPr>
          <w:rFonts w:ascii="Georgia" w:hAnsi="Georgia" w:cs="Georgia"/>
          <w:b/>
          <w:sz w:val="22"/>
          <w:szCs w:val="22"/>
        </w:rPr>
        <w:t xml:space="preserve"> y, además, les resultaba incómodo porque les </w:t>
      </w:r>
      <w:r>
        <w:rPr>
          <w:rFonts w:ascii="Georgia" w:hAnsi="Georgia" w:cs="Georgia"/>
          <w:b/>
          <w:sz w:val="22"/>
          <w:szCs w:val="22"/>
        </w:rPr>
        <w:lastRenderedPageBreak/>
        <w:t>generaba discrepancias con sus socios, como así ha sido</w:t>
      </w:r>
      <w:r w:rsidRPr="003F7E2C">
        <w:rPr>
          <w:rFonts w:ascii="Georgia" w:hAnsi="Georgia" w:cs="Georgia"/>
          <w:b/>
          <w:sz w:val="22"/>
          <w:szCs w:val="22"/>
        </w:rPr>
        <w:t>”</w:t>
      </w:r>
      <w:r>
        <w:rPr>
          <w:rFonts w:ascii="Georgia" w:hAnsi="Georgia" w:cs="Georgia"/>
          <w:sz w:val="22"/>
          <w:szCs w:val="22"/>
        </w:rPr>
        <w:t xml:space="preserve">. Además, Javier Esparza ha destacado que </w:t>
      </w:r>
      <w:r w:rsidRPr="003F7E2C">
        <w:rPr>
          <w:rFonts w:ascii="Georgia" w:hAnsi="Georgia" w:cs="Georgia"/>
          <w:b/>
          <w:sz w:val="22"/>
          <w:szCs w:val="22"/>
        </w:rPr>
        <w:t>“al Gobierno de Navarra se le ha ofrecido la oportunidad de participar en este proyecto a través de un convenio porque consideramos</w:t>
      </w:r>
      <w:r>
        <w:rPr>
          <w:rFonts w:ascii="Georgia" w:hAnsi="Georgia" w:cs="Georgia"/>
          <w:b/>
          <w:sz w:val="22"/>
          <w:szCs w:val="22"/>
        </w:rPr>
        <w:t xml:space="preserve"> y seguimos considerando</w:t>
      </w:r>
      <w:r w:rsidRPr="003F7E2C">
        <w:rPr>
          <w:rFonts w:ascii="Georgia" w:hAnsi="Georgia" w:cs="Georgia"/>
          <w:b/>
          <w:sz w:val="22"/>
          <w:szCs w:val="22"/>
        </w:rPr>
        <w:t xml:space="preserve"> que es lo mejor”</w:t>
      </w:r>
      <w:r w:rsidRPr="00EA37C1">
        <w:rPr>
          <w:rFonts w:ascii="Georgia" w:hAnsi="Georgia" w:cs="Georgia"/>
          <w:sz w:val="22"/>
          <w:szCs w:val="22"/>
        </w:rPr>
        <w:t>.</w:t>
      </w:r>
    </w:p>
    <w:p w:rsidR="005349E4" w:rsidRDefault="005349E4" w:rsidP="0053118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:rsidR="005349E4" w:rsidRDefault="005349E4" w:rsidP="003F7E2C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No obstante, </w:t>
      </w:r>
      <w:r w:rsidR="002F35EB">
        <w:rPr>
          <w:rFonts w:ascii="Georgia" w:hAnsi="Georgia" w:cs="Georgia"/>
          <w:sz w:val="22"/>
          <w:szCs w:val="22"/>
        </w:rPr>
        <w:t xml:space="preserve">ha considerado </w:t>
      </w:r>
      <w:r w:rsidR="002F35EB">
        <w:rPr>
          <w:rFonts w:ascii="Georgia" w:hAnsi="Georgia" w:cs="Georgia"/>
          <w:b/>
          <w:sz w:val="22"/>
          <w:szCs w:val="22"/>
        </w:rPr>
        <w:t>“</w:t>
      </w:r>
      <w:r w:rsidRPr="003F7E2C">
        <w:rPr>
          <w:rFonts w:ascii="Georgia" w:hAnsi="Georgia" w:cs="Georgia"/>
          <w:b/>
          <w:sz w:val="22"/>
          <w:szCs w:val="22"/>
        </w:rPr>
        <w:t>evidente</w:t>
      </w:r>
      <w:r w:rsidR="002F35EB">
        <w:rPr>
          <w:rFonts w:ascii="Georgia" w:hAnsi="Georgia" w:cs="Georgia"/>
          <w:b/>
          <w:sz w:val="22"/>
          <w:szCs w:val="22"/>
        </w:rPr>
        <w:t>”</w:t>
      </w:r>
      <w:r w:rsidRPr="003F7E2C">
        <w:rPr>
          <w:rFonts w:ascii="Georgia" w:hAnsi="Georgia" w:cs="Georgia"/>
          <w:b/>
          <w:sz w:val="22"/>
          <w:szCs w:val="22"/>
        </w:rPr>
        <w:t xml:space="preserve"> </w:t>
      </w:r>
      <w:bookmarkStart w:id="0" w:name="_GoBack"/>
      <w:r w:rsidRPr="002F35EB">
        <w:rPr>
          <w:rFonts w:ascii="Georgia" w:hAnsi="Georgia" w:cs="Georgia"/>
          <w:sz w:val="22"/>
          <w:szCs w:val="22"/>
        </w:rPr>
        <w:t>que el Gobierno de Navarra</w:t>
      </w:r>
      <w:r w:rsidRPr="003F7E2C">
        <w:rPr>
          <w:rFonts w:ascii="Georgia" w:hAnsi="Georgia" w:cs="Georgia"/>
          <w:b/>
          <w:sz w:val="22"/>
          <w:szCs w:val="22"/>
        </w:rPr>
        <w:t xml:space="preserve"> </w:t>
      </w:r>
      <w:bookmarkEnd w:id="0"/>
      <w:r w:rsidR="002F35EB">
        <w:rPr>
          <w:rFonts w:ascii="Georgia" w:hAnsi="Georgia" w:cs="Georgia"/>
          <w:b/>
          <w:sz w:val="22"/>
          <w:szCs w:val="22"/>
        </w:rPr>
        <w:t>“</w:t>
      </w:r>
      <w:r w:rsidRPr="003F7E2C">
        <w:rPr>
          <w:rFonts w:ascii="Georgia" w:hAnsi="Georgia" w:cs="Georgia"/>
          <w:b/>
          <w:sz w:val="22"/>
          <w:szCs w:val="22"/>
        </w:rPr>
        <w:t xml:space="preserve">ya ha tenido tiempo suficiente para aclararse entre sí y con sus socios respecto a esta infraestructura, pero nos encontramos con una ruptura en seno del </w:t>
      </w:r>
      <w:proofErr w:type="spellStart"/>
      <w:r w:rsidRPr="003F7E2C">
        <w:rPr>
          <w:rFonts w:ascii="Georgia" w:hAnsi="Georgia" w:cs="Georgia"/>
          <w:b/>
          <w:sz w:val="22"/>
          <w:szCs w:val="22"/>
        </w:rPr>
        <w:t>cuatripartito</w:t>
      </w:r>
      <w:proofErr w:type="spellEnd"/>
      <w:r>
        <w:rPr>
          <w:rFonts w:ascii="Georgia" w:hAnsi="Georgia" w:cs="Georgia"/>
          <w:b/>
          <w:sz w:val="22"/>
          <w:szCs w:val="22"/>
        </w:rPr>
        <w:t>,</w:t>
      </w:r>
      <w:r w:rsidRPr="003F7E2C">
        <w:rPr>
          <w:rFonts w:ascii="Georgia" w:hAnsi="Georgia" w:cs="Georgia"/>
          <w:b/>
          <w:sz w:val="22"/>
          <w:szCs w:val="22"/>
        </w:rPr>
        <w:t xml:space="preserve"> ya que EH </w:t>
      </w:r>
      <w:proofErr w:type="spellStart"/>
      <w:r w:rsidRPr="003F7E2C">
        <w:rPr>
          <w:rFonts w:ascii="Georgia" w:hAnsi="Georgia" w:cs="Georgia"/>
          <w:b/>
          <w:sz w:val="22"/>
          <w:szCs w:val="22"/>
        </w:rPr>
        <w:t>Bildu</w:t>
      </w:r>
      <w:proofErr w:type="spellEnd"/>
      <w:r>
        <w:rPr>
          <w:rFonts w:ascii="Georgia" w:hAnsi="Georgia" w:cs="Georgia"/>
          <w:b/>
          <w:sz w:val="22"/>
          <w:szCs w:val="22"/>
        </w:rPr>
        <w:t>, Podemos e</w:t>
      </w:r>
      <w:r w:rsidRPr="003F7E2C">
        <w:rPr>
          <w:rFonts w:ascii="Georgia" w:hAnsi="Georgia" w:cs="Georgia"/>
          <w:b/>
          <w:sz w:val="22"/>
          <w:szCs w:val="22"/>
        </w:rPr>
        <w:t xml:space="preserve"> I-E están </w:t>
      </w:r>
      <w:r>
        <w:rPr>
          <w:rFonts w:ascii="Georgia" w:hAnsi="Georgia" w:cs="Georgia"/>
          <w:b/>
          <w:sz w:val="22"/>
          <w:szCs w:val="22"/>
        </w:rPr>
        <w:t xml:space="preserve">frontalmente </w:t>
      </w:r>
      <w:r w:rsidRPr="003F7E2C">
        <w:rPr>
          <w:rFonts w:ascii="Georgia" w:hAnsi="Georgia" w:cs="Georgia"/>
          <w:b/>
          <w:sz w:val="22"/>
          <w:szCs w:val="22"/>
        </w:rPr>
        <w:t>en contra de este modelo de tren”</w:t>
      </w:r>
      <w:r>
        <w:rPr>
          <w:rFonts w:ascii="Georgia" w:hAnsi="Georgia" w:cs="Georgia"/>
          <w:sz w:val="22"/>
          <w:szCs w:val="22"/>
        </w:rPr>
        <w:t>.</w:t>
      </w:r>
    </w:p>
    <w:p w:rsidR="005349E4" w:rsidRDefault="005349E4" w:rsidP="003F7E2C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:rsidR="005349E4" w:rsidRDefault="005349E4" w:rsidP="003F7E2C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En cuanto al proceso participativo que ha presentado esta mañana </w:t>
      </w:r>
      <w:proofErr w:type="spellStart"/>
      <w:r w:rsidR="002F35EB">
        <w:rPr>
          <w:rFonts w:ascii="Georgia" w:hAnsi="Georgia" w:cs="Georgia"/>
          <w:sz w:val="22"/>
          <w:szCs w:val="22"/>
        </w:rPr>
        <w:t>Ayerdi</w:t>
      </w:r>
      <w:proofErr w:type="spellEnd"/>
      <w:r>
        <w:rPr>
          <w:rFonts w:ascii="Georgia" w:hAnsi="Georgia" w:cs="Georgia"/>
          <w:sz w:val="22"/>
          <w:szCs w:val="22"/>
        </w:rPr>
        <w:t xml:space="preserve">, el presidente de UPN ha mostrado su </w:t>
      </w:r>
      <w:r w:rsidRPr="00C36C29">
        <w:rPr>
          <w:rFonts w:ascii="Georgia" w:hAnsi="Georgia" w:cs="Georgia"/>
          <w:b/>
          <w:sz w:val="22"/>
          <w:szCs w:val="22"/>
        </w:rPr>
        <w:t xml:space="preserve">“extrañeza por el hecho de que se </w:t>
      </w:r>
      <w:r>
        <w:rPr>
          <w:rFonts w:ascii="Georgia" w:hAnsi="Georgia" w:cs="Georgia"/>
          <w:b/>
          <w:sz w:val="22"/>
          <w:szCs w:val="22"/>
        </w:rPr>
        <w:t>haya planteado</w:t>
      </w:r>
      <w:r w:rsidRPr="00C36C29">
        <w:rPr>
          <w:rFonts w:ascii="Georgia" w:hAnsi="Georgia" w:cs="Georgia"/>
          <w:b/>
          <w:sz w:val="22"/>
          <w:szCs w:val="22"/>
        </w:rPr>
        <w:t xml:space="preserve"> en este momento, justo cuando el Gobierno de Navarra debe dar una respuesta al Gobierno central, y no antes, lo que parece que es una concesión a la desesperada a alguno de sus socios”.</w:t>
      </w:r>
      <w:r w:rsidR="002F35EB">
        <w:rPr>
          <w:rFonts w:ascii="Georgia" w:hAnsi="Georgia" w:cs="Georgia"/>
          <w:sz w:val="22"/>
          <w:szCs w:val="22"/>
        </w:rPr>
        <w:t xml:space="preserve"> Asimismo, tras recordar</w:t>
      </w:r>
      <w:r>
        <w:rPr>
          <w:rFonts w:ascii="Georgia" w:hAnsi="Georgia" w:cs="Georgia"/>
          <w:sz w:val="22"/>
          <w:szCs w:val="22"/>
        </w:rPr>
        <w:t xml:space="preserve"> que dicho proceso ha sido criticado por EH </w:t>
      </w:r>
      <w:proofErr w:type="spellStart"/>
      <w:r>
        <w:rPr>
          <w:rFonts w:ascii="Georgia" w:hAnsi="Georgia" w:cs="Georgia"/>
          <w:sz w:val="22"/>
          <w:szCs w:val="22"/>
        </w:rPr>
        <w:t>Bildu</w:t>
      </w:r>
      <w:proofErr w:type="spellEnd"/>
      <w:r>
        <w:rPr>
          <w:rFonts w:ascii="Georgia" w:hAnsi="Georgia" w:cs="Georgia"/>
          <w:sz w:val="22"/>
          <w:szCs w:val="22"/>
        </w:rPr>
        <w:t xml:space="preserve"> y por Izquierda-</w:t>
      </w:r>
      <w:proofErr w:type="spellStart"/>
      <w:r>
        <w:rPr>
          <w:rFonts w:ascii="Georgia" w:hAnsi="Georgia" w:cs="Georgia"/>
          <w:sz w:val="22"/>
          <w:szCs w:val="22"/>
        </w:rPr>
        <w:t>Ezkerra</w:t>
      </w:r>
      <w:proofErr w:type="spellEnd"/>
      <w:r>
        <w:rPr>
          <w:rFonts w:ascii="Georgia" w:hAnsi="Georgia" w:cs="Georgia"/>
          <w:sz w:val="22"/>
          <w:szCs w:val="22"/>
        </w:rPr>
        <w:t xml:space="preserve">, ha considerado que </w:t>
      </w:r>
      <w:r w:rsidRPr="00C36C29">
        <w:rPr>
          <w:rFonts w:ascii="Georgia" w:hAnsi="Georgia" w:cs="Georgia"/>
          <w:b/>
          <w:sz w:val="22"/>
          <w:szCs w:val="22"/>
        </w:rPr>
        <w:t>“en ningún caso debe servir para posponer una decisión que ya se debería haber tomado”.</w:t>
      </w:r>
    </w:p>
    <w:p w:rsidR="005349E4" w:rsidRDefault="005349E4" w:rsidP="003F7E2C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:rsidR="005349E4" w:rsidRDefault="005349E4" w:rsidP="003F7E2C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Por último, Javier Esparza ha manifestado que </w:t>
      </w:r>
      <w:r w:rsidRPr="001A5766">
        <w:rPr>
          <w:rFonts w:ascii="Georgia" w:hAnsi="Georgia" w:cs="Georgia"/>
          <w:b/>
          <w:sz w:val="22"/>
          <w:szCs w:val="22"/>
        </w:rPr>
        <w:t xml:space="preserve">“después de escuchar a </w:t>
      </w:r>
      <w:r>
        <w:rPr>
          <w:rFonts w:ascii="Georgia" w:hAnsi="Georgia" w:cs="Georgia"/>
          <w:b/>
          <w:sz w:val="22"/>
          <w:szCs w:val="22"/>
        </w:rPr>
        <w:t>los</w:t>
      </w:r>
      <w:r w:rsidRPr="001A5766">
        <w:rPr>
          <w:rFonts w:ascii="Georgia" w:hAnsi="Georgia" w:cs="Georgia"/>
          <w:b/>
          <w:sz w:val="22"/>
          <w:szCs w:val="22"/>
        </w:rPr>
        <w:t xml:space="preserve"> socios del </w:t>
      </w:r>
      <w:proofErr w:type="spellStart"/>
      <w:r w:rsidRPr="001A5766">
        <w:rPr>
          <w:rFonts w:ascii="Georgia" w:hAnsi="Georgia" w:cs="Georgia"/>
          <w:b/>
          <w:sz w:val="22"/>
          <w:szCs w:val="22"/>
        </w:rPr>
        <w:t>cuatripartito</w:t>
      </w:r>
      <w:proofErr w:type="spellEnd"/>
      <w:r w:rsidRPr="001A5766">
        <w:rPr>
          <w:rFonts w:ascii="Georgia" w:hAnsi="Georgia" w:cs="Georgia"/>
          <w:b/>
          <w:sz w:val="22"/>
          <w:szCs w:val="22"/>
        </w:rPr>
        <w:t xml:space="preserve"> queda claro que el corredor ferroviario que ahora defiende </w:t>
      </w:r>
      <w:proofErr w:type="spellStart"/>
      <w:r w:rsidRPr="001A5766">
        <w:rPr>
          <w:rFonts w:ascii="Georgia" w:hAnsi="Georgia" w:cs="Georgia"/>
          <w:b/>
          <w:sz w:val="22"/>
          <w:szCs w:val="22"/>
        </w:rPr>
        <w:t>Geroa</w:t>
      </w:r>
      <w:proofErr w:type="spellEnd"/>
      <w:r w:rsidRPr="001A5766">
        <w:rPr>
          <w:rFonts w:ascii="Georgia" w:hAnsi="Georgia" w:cs="Georgia"/>
          <w:b/>
          <w:sz w:val="22"/>
          <w:szCs w:val="22"/>
        </w:rPr>
        <w:t xml:space="preserve"> </w:t>
      </w:r>
      <w:proofErr w:type="spellStart"/>
      <w:r w:rsidRPr="001A5766">
        <w:rPr>
          <w:rFonts w:ascii="Georgia" w:hAnsi="Georgia" w:cs="Georgia"/>
          <w:b/>
          <w:sz w:val="22"/>
          <w:szCs w:val="22"/>
        </w:rPr>
        <w:t>Bai</w:t>
      </w:r>
      <w:proofErr w:type="spellEnd"/>
      <w:r w:rsidRPr="001A5766">
        <w:rPr>
          <w:rFonts w:ascii="Georgia" w:hAnsi="Georgia" w:cs="Georgia"/>
          <w:b/>
          <w:sz w:val="22"/>
          <w:szCs w:val="22"/>
        </w:rPr>
        <w:t xml:space="preserve"> no es el del acuerdo programático, sino el de UPN”</w:t>
      </w:r>
      <w:r>
        <w:rPr>
          <w:rFonts w:ascii="Georgia" w:hAnsi="Georgia" w:cs="Georgia"/>
          <w:sz w:val="22"/>
          <w:szCs w:val="22"/>
        </w:rPr>
        <w:t xml:space="preserve">. </w:t>
      </w:r>
    </w:p>
    <w:p w:rsidR="005349E4" w:rsidRDefault="005349E4" w:rsidP="003F7E2C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:rsidR="005349E4" w:rsidRDefault="005349E4" w:rsidP="003F7E2C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:rsidR="005349E4" w:rsidRDefault="005349E4" w:rsidP="0053118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sectPr w:rsidR="005349E4" w:rsidSect="00DE158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3539" w:right="1835" w:bottom="2268" w:left="156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E4" w:rsidRDefault="005349E4">
      <w:r>
        <w:separator/>
      </w:r>
    </w:p>
  </w:endnote>
  <w:endnote w:type="continuationSeparator" w:id="0">
    <w:p w:rsidR="005349E4" w:rsidRDefault="0053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4" w:rsidRDefault="002F35EB">
    <w:pPr>
      <w:widowControl w:val="0"/>
      <w:spacing w:line="288" w:lineRule="auto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i1027" type="#_x0000_t75" style="width:37pt;height:6pt;visibility:visible">
          <v:imagedata r:id="rId1" o:title=""/>
        </v:shape>
      </w:pict>
    </w:r>
  </w:p>
  <w:p w:rsidR="005349E4" w:rsidRDefault="005349E4">
    <w:pPr>
      <w:widowControl w:val="0"/>
      <w:spacing w:line="288" w:lineRule="auto"/>
      <w:ind w:right="360"/>
      <w:rPr>
        <w:rFonts w:ascii="Georgia" w:hAnsi="Georgia" w:cs="Georgia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Plaza Príncipe de Viana 1º-4º - 31002 Pamplona (Navarra)  |  T. </w:t>
    </w:r>
    <w:smartTag w:uri="urn:schemas-microsoft-com:office:smarttags" w:element="phone">
      <w:smartTagPr>
        <w:attr w:name="ls" w:val="trans"/>
      </w:smartTagPr>
      <w:r>
        <w:rPr>
          <w:rFonts w:ascii="Arial" w:hAnsi="Arial" w:cs="Arial"/>
          <w:sz w:val="16"/>
          <w:szCs w:val="16"/>
        </w:rPr>
        <w:t>948 121 232</w:t>
      </w:r>
    </w:smartTag>
    <w:r>
      <w:rPr>
        <w:rFonts w:ascii="Arial" w:hAnsi="Arial" w:cs="Arial"/>
        <w:sz w:val="16"/>
        <w:szCs w:val="16"/>
      </w:rPr>
      <w:t xml:space="preserve">  |  </w:t>
    </w:r>
    <w:hyperlink r:id="rId2">
      <w:r>
        <w:rPr>
          <w:rFonts w:ascii="Arial" w:hAnsi="Arial" w:cs="Arial"/>
          <w:color w:val="0000FF"/>
          <w:sz w:val="16"/>
          <w:szCs w:val="16"/>
          <w:u w:val="single"/>
        </w:rPr>
        <w:t>info@upn.org</w:t>
      </w:r>
    </w:hyperlink>
    <w:r>
      <w:rPr>
        <w:rFonts w:ascii="Arial" w:hAnsi="Arial" w:cs="Arial"/>
        <w:sz w:val="16"/>
        <w:szCs w:val="16"/>
      </w:rPr>
      <w:t xml:space="preserve">  |  </w:t>
    </w:r>
    <w:hyperlink r:id="rId3">
      <w:r>
        <w:rPr>
          <w:rFonts w:ascii="Arial" w:hAnsi="Arial" w:cs="Arial"/>
          <w:color w:val="0000FF"/>
          <w:sz w:val="16"/>
          <w:szCs w:val="16"/>
          <w:u w:val="single"/>
        </w:rPr>
        <w:t>www.upn.org</w:t>
      </w:r>
    </w:hyperlink>
    <w:r>
      <w:rPr>
        <w:rFonts w:ascii="Georgia" w:hAnsi="Georgia" w:cs="Georgia"/>
        <w:sz w:val="16"/>
        <w:szCs w:val="16"/>
      </w:rPr>
      <w:t xml:space="preserve"> </w:t>
    </w:r>
  </w:p>
  <w:p w:rsidR="005349E4" w:rsidRDefault="005349E4">
    <w:pPr>
      <w:tabs>
        <w:tab w:val="center" w:pos="4252"/>
        <w:tab w:val="right" w:pos="8504"/>
      </w:tabs>
      <w:rPr>
        <w:rFonts w:ascii="Arial" w:hAnsi="Arial" w:cs="Arial"/>
      </w:rPr>
    </w:pPr>
  </w:p>
  <w:p w:rsidR="005349E4" w:rsidRDefault="005349E4">
    <w:pPr>
      <w:tabs>
        <w:tab w:val="center" w:pos="4252"/>
        <w:tab w:val="right" w:pos="8504"/>
      </w:tabs>
      <w:spacing w:after="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4" w:rsidRDefault="005349E4">
    <w:pPr>
      <w:widowControl w:val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7"/>
        <w:szCs w:val="17"/>
      </w:rPr>
      <w:t>GABINETE DE COMUNICACIÓN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Plaza Príncipe de Viana, 1, 4º 31002 Pamplona. Navarra. </w:t>
    </w:r>
  </w:p>
  <w:p w:rsidR="005349E4" w:rsidRDefault="005349E4">
    <w:pPr>
      <w:tabs>
        <w:tab w:val="center" w:pos="4252"/>
        <w:tab w:val="right" w:pos="8504"/>
      </w:tabs>
      <w:spacing w:after="6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 </w:t>
    </w:r>
    <w:smartTag w:uri="urn:schemas-microsoft-com:office:smarttags" w:element="phone">
      <w:smartTagPr>
        <w:attr w:name="ls" w:val="trans"/>
      </w:smartTagPr>
      <w:r>
        <w:rPr>
          <w:rFonts w:ascii="Arial" w:hAnsi="Arial" w:cs="Arial"/>
          <w:sz w:val="18"/>
          <w:szCs w:val="18"/>
        </w:rPr>
        <w:t>948 223 402</w:t>
      </w:r>
    </w:smartTag>
    <w:r>
      <w:rPr>
        <w:rFonts w:ascii="Arial" w:hAnsi="Arial" w:cs="Arial"/>
        <w:sz w:val="18"/>
        <w:szCs w:val="18"/>
      </w:rPr>
      <w:t xml:space="preserve">  ·  info@upn.org  ·  </w:t>
    </w:r>
    <w:hyperlink r:id="rId1">
      <w:r>
        <w:rPr>
          <w:rFonts w:ascii="Arial" w:hAnsi="Arial" w:cs="Arial"/>
          <w:color w:val="0000FF"/>
          <w:sz w:val="18"/>
          <w:szCs w:val="18"/>
          <w:u w:val="single"/>
        </w:rPr>
        <w:t>www.upn.org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E4" w:rsidRDefault="005349E4">
      <w:r>
        <w:separator/>
      </w:r>
    </w:p>
  </w:footnote>
  <w:footnote w:type="continuationSeparator" w:id="0">
    <w:p w:rsidR="005349E4" w:rsidRDefault="0053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4" w:rsidRDefault="005349E4">
    <w:pPr>
      <w:tabs>
        <w:tab w:val="center" w:pos="4252"/>
        <w:tab w:val="right" w:pos="8504"/>
      </w:tabs>
      <w:spacing w:before="680"/>
    </w:pPr>
    <w:r>
      <w:t xml:space="preserve"> </w:t>
    </w:r>
    <w:r w:rsidR="002F35E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6.png" o:spid="_x0000_i1025" type="#_x0000_t75" style="width:421.5pt;height:47.5pt;visibility:visible;mso-position-horizontal-relative:char;mso-position-vertical-relative:line">
          <v:imagedata r:id="rId1" o:title=""/>
        </v:shape>
      </w:pict>
    </w:r>
  </w:p>
  <w:p w:rsidR="005349E4" w:rsidRDefault="005349E4">
    <w:pP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4" w:rsidRDefault="002F35EB">
    <w:pPr>
      <w:tabs>
        <w:tab w:val="center" w:pos="4252"/>
        <w:tab w:val="right" w:pos="8504"/>
      </w:tabs>
      <w:spacing w:before="6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6" type="#_x0000_t75" style="width:422.5pt;height:14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BCA"/>
    <w:multiLevelType w:val="hybridMultilevel"/>
    <w:tmpl w:val="71A0749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D44FF"/>
    <w:multiLevelType w:val="multilevel"/>
    <w:tmpl w:val="489274A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Times New Roman" w:hAnsi="Arial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Times New Roman" w:hAnsi="Arial"/>
      </w:rPr>
    </w:lvl>
    <w:lvl w:ilvl="2">
      <w:start w:val="1"/>
      <w:numFmt w:val="bullet"/>
      <w:lvlText w:val="♣"/>
      <w:lvlJc w:val="left"/>
      <w:pPr>
        <w:ind w:left="180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Times New Roman" w:hAnsi="Arial"/>
      </w:rPr>
    </w:lvl>
    <w:lvl w:ilvl="5">
      <w:start w:val="1"/>
      <w:numFmt w:val="bullet"/>
      <w:lvlText w:val="♣"/>
      <w:lvlJc w:val="left"/>
      <w:pPr>
        <w:ind w:left="396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Times New Roman" w:hAnsi="Arial"/>
      </w:rPr>
    </w:lvl>
    <w:lvl w:ilvl="8">
      <w:start w:val="1"/>
      <w:numFmt w:val="bullet"/>
      <w:lvlText w:val="♣"/>
      <w:lvlJc w:val="left"/>
      <w:pPr>
        <w:ind w:left="6120" w:hanging="360"/>
      </w:pPr>
      <w:rPr>
        <w:rFonts w:ascii="Arial" w:eastAsia="Times New Roman" w:hAnsi="Arial"/>
      </w:rPr>
    </w:lvl>
  </w:abstractNum>
  <w:abstractNum w:abstractNumId="2">
    <w:nsid w:val="4EDB7D28"/>
    <w:multiLevelType w:val="multilevel"/>
    <w:tmpl w:val="619032D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Times New Roman" w:hAnsi="Arial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Times New Roman" w:hAnsi="Arial"/>
      </w:rPr>
    </w:lvl>
    <w:lvl w:ilvl="2">
      <w:start w:val="1"/>
      <w:numFmt w:val="bullet"/>
      <w:lvlText w:val="♣"/>
      <w:lvlJc w:val="left"/>
      <w:pPr>
        <w:ind w:left="180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Times New Roman" w:hAnsi="Arial"/>
      </w:rPr>
    </w:lvl>
    <w:lvl w:ilvl="5">
      <w:start w:val="1"/>
      <w:numFmt w:val="bullet"/>
      <w:lvlText w:val="♣"/>
      <w:lvlJc w:val="left"/>
      <w:pPr>
        <w:ind w:left="396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Times New Roman" w:hAnsi="Arial"/>
      </w:rPr>
    </w:lvl>
    <w:lvl w:ilvl="8">
      <w:start w:val="1"/>
      <w:numFmt w:val="bullet"/>
      <w:lvlText w:val="♣"/>
      <w:lvlJc w:val="left"/>
      <w:pPr>
        <w:ind w:left="6120" w:hanging="360"/>
      </w:pPr>
      <w:rPr>
        <w:rFonts w:ascii="Arial" w:eastAsia="Times New Roman" w:hAnsi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8F9"/>
    <w:rsid w:val="00035F01"/>
    <w:rsid w:val="000716AE"/>
    <w:rsid w:val="0009601E"/>
    <w:rsid w:val="000B659F"/>
    <w:rsid w:val="000C1536"/>
    <w:rsid w:val="00143017"/>
    <w:rsid w:val="001545ED"/>
    <w:rsid w:val="00173920"/>
    <w:rsid w:val="001A5766"/>
    <w:rsid w:val="001E35FF"/>
    <w:rsid w:val="001E5018"/>
    <w:rsid w:val="001F2048"/>
    <w:rsid w:val="0021288D"/>
    <w:rsid w:val="00240E9D"/>
    <w:rsid w:val="00247E0F"/>
    <w:rsid w:val="00256583"/>
    <w:rsid w:val="00276B1A"/>
    <w:rsid w:val="002F35EB"/>
    <w:rsid w:val="003334B0"/>
    <w:rsid w:val="00381FB7"/>
    <w:rsid w:val="003867E6"/>
    <w:rsid w:val="003C22FF"/>
    <w:rsid w:val="003D7696"/>
    <w:rsid w:val="003F7E2C"/>
    <w:rsid w:val="004912CC"/>
    <w:rsid w:val="004C00C2"/>
    <w:rsid w:val="004E2063"/>
    <w:rsid w:val="004E759C"/>
    <w:rsid w:val="0053118B"/>
    <w:rsid w:val="005349E4"/>
    <w:rsid w:val="005724CB"/>
    <w:rsid w:val="0058264A"/>
    <w:rsid w:val="005D23E3"/>
    <w:rsid w:val="00630889"/>
    <w:rsid w:val="00664724"/>
    <w:rsid w:val="006B63DE"/>
    <w:rsid w:val="006D7A7E"/>
    <w:rsid w:val="007277B4"/>
    <w:rsid w:val="007541E7"/>
    <w:rsid w:val="00772E93"/>
    <w:rsid w:val="007D0780"/>
    <w:rsid w:val="008A4052"/>
    <w:rsid w:val="008F58F9"/>
    <w:rsid w:val="009818BB"/>
    <w:rsid w:val="0099499C"/>
    <w:rsid w:val="009B1682"/>
    <w:rsid w:val="009B257C"/>
    <w:rsid w:val="009C13BE"/>
    <w:rsid w:val="009D099C"/>
    <w:rsid w:val="009D0AD0"/>
    <w:rsid w:val="009E111F"/>
    <w:rsid w:val="00A05795"/>
    <w:rsid w:val="00A7406C"/>
    <w:rsid w:val="00A91D19"/>
    <w:rsid w:val="00AA65A4"/>
    <w:rsid w:val="00AC4494"/>
    <w:rsid w:val="00AF4E25"/>
    <w:rsid w:val="00BA1DC5"/>
    <w:rsid w:val="00BD4DD8"/>
    <w:rsid w:val="00BD641E"/>
    <w:rsid w:val="00C254EA"/>
    <w:rsid w:val="00C31881"/>
    <w:rsid w:val="00C36C29"/>
    <w:rsid w:val="00C452DE"/>
    <w:rsid w:val="00C7436B"/>
    <w:rsid w:val="00C84E5A"/>
    <w:rsid w:val="00CA4557"/>
    <w:rsid w:val="00CE26A0"/>
    <w:rsid w:val="00CE50F6"/>
    <w:rsid w:val="00D64DC5"/>
    <w:rsid w:val="00D811CA"/>
    <w:rsid w:val="00DC2895"/>
    <w:rsid w:val="00DE1580"/>
    <w:rsid w:val="00DF420C"/>
    <w:rsid w:val="00E31805"/>
    <w:rsid w:val="00E47713"/>
    <w:rsid w:val="00EA37C1"/>
    <w:rsid w:val="00ED1325"/>
    <w:rsid w:val="00ED3FC8"/>
    <w:rsid w:val="00F4172B"/>
    <w:rsid w:val="00FB17E1"/>
    <w:rsid w:val="00FF4A47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80"/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E1580"/>
    <w:pPr>
      <w:keepNext/>
      <w:keepLines/>
      <w:spacing w:before="480"/>
      <w:outlineLvl w:val="0"/>
    </w:pPr>
    <w:rPr>
      <w:rFonts w:ascii="Calibri" w:hAnsi="Calibri" w:cs="Calibri"/>
      <w:b/>
      <w:color w:val="335B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E15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DE15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DE158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DE15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DE15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D23E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D23E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D23E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D23E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D23E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5D23E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DE1580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DE15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5D23E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DE158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D23E3"/>
    <w:rPr>
      <w:rFonts w:ascii="Cambria" w:hAnsi="Cambria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772E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n.org" TargetMode="External"/><Relationship Id="rId2" Type="http://schemas.openxmlformats.org/officeDocument/2006/relationships/hyperlink" Target="mailto:info@upn.org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Prensa02</dc:creator>
  <cp:keywords/>
  <dc:description/>
  <cp:lastModifiedBy>Prensa02</cp:lastModifiedBy>
  <cp:revision>7</cp:revision>
  <cp:lastPrinted>2017-08-29T08:41:00Z</cp:lastPrinted>
  <dcterms:created xsi:type="dcterms:W3CDTF">2017-09-07T12:58:00Z</dcterms:created>
  <dcterms:modified xsi:type="dcterms:W3CDTF">2017-09-07T17:18:00Z</dcterms:modified>
</cp:coreProperties>
</file>